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6F7C47F8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81EFA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3F6FF69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C213B2">
        <w:rPr>
          <w:rFonts w:ascii="Tahoma" w:hAnsi="Tahoma" w:cs="Tahoma"/>
        </w:rPr>
        <w:t>007</w:t>
      </w:r>
      <w:r w:rsidRPr="00E11A60">
        <w:rPr>
          <w:rFonts w:ascii="Tahoma" w:hAnsi="Tahoma" w:cs="Tahoma"/>
        </w:rPr>
        <w:t xml:space="preserve"> de 202</w:t>
      </w:r>
      <w:r w:rsidR="00E81EFA">
        <w:rPr>
          <w:rFonts w:ascii="Tahoma" w:hAnsi="Tahoma" w:cs="Tahoma"/>
        </w:rPr>
        <w:t>5</w:t>
      </w:r>
      <w:bookmarkStart w:id="3" w:name="_GoBack"/>
      <w:bookmarkEnd w:id="3"/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4A2310B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81EFA">
        <w:rPr>
          <w:rFonts w:ascii="Tahoma" w:hAnsi="Tahoma" w:cs="Tahoma"/>
        </w:rPr>
        <w:t>5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EA6D0A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7510" w14:textId="77777777" w:rsidR="00D21AC4" w:rsidRDefault="00D21AC4" w:rsidP="006E1CAF">
      <w:pPr>
        <w:spacing w:after="0" w:line="240" w:lineRule="auto"/>
      </w:pPr>
      <w:r>
        <w:separator/>
      </w:r>
    </w:p>
  </w:endnote>
  <w:endnote w:type="continuationSeparator" w:id="0">
    <w:p w14:paraId="6F98E715" w14:textId="77777777" w:rsidR="00D21AC4" w:rsidRDefault="00D21AC4" w:rsidP="006E1CAF">
      <w:pPr>
        <w:spacing w:after="0" w:line="240" w:lineRule="auto"/>
      </w:pPr>
      <w:r>
        <w:continuationSeparator/>
      </w:r>
    </w:p>
  </w:endnote>
  <w:endnote w:type="continuationNotice" w:id="1">
    <w:p w14:paraId="2BB9BFD3" w14:textId="77777777" w:rsidR="00D21AC4" w:rsidRDefault="00D21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BA976" w14:textId="77777777" w:rsidR="00D21AC4" w:rsidRDefault="00D21AC4" w:rsidP="006E1CAF">
      <w:pPr>
        <w:spacing w:after="0" w:line="240" w:lineRule="auto"/>
      </w:pPr>
      <w:r>
        <w:separator/>
      </w:r>
    </w:p>
  </w:footnote>
  <w:footnote w:type="continuationSeparator" w:id="0">
    <w:p w14:paraId="37349FA3" w14:textId="77777777" w:rsidR="00D21AC4" w:rsidRDefault="00D21AC4" w:rsidP="006E1CAF">
      <w:pPr>
        <w:spacing w:after="0" w:line="240" w:lineRule="auto"/>
      </w:pPr>
      <w:r>
        <w:continuationSeparator/>
      </w:r>
    </w:p>
  </w:footnote>
  <w:footnote w:type="continuationNotice" w:id="1">
    <w:p w14:paraId="5098A69F" w14:textId="77777777" w:rsidR="00D21AC4" w:rsidRDefault="00D21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A1D75C6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C213B2">
      <w:rPr>
        <w:rFonts w:ascii="Tahoma" w:hAnsi="Tahoma" w:cs="Tahoma"/>
        <w:b/>
        <w:bCs/>
        <w:color w:val="auto"/>
        <w:sz w:val="18"/>
        <w:szCs w:val="18"/>
        <w:lang w:val="es-ES"/>
      </w:rPr>
      <w:t>007</w:t>
    </w:r>
    <w:r w:rsidR="00A2641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E81EFA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524F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3682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0FB2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13B2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1AC4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1E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E8EDA-3066-4919-8FAE-FEA96A2D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8</cp:revision>
  <dcterms:created xsi:type="dcterms:W3CDTF">2023-05-30T17:53:00Z</dcterms:created>
  <dcterms:modified xsi:type="dcterms:W3CDTF">2025-03-14T20:38:00Z</dcterms:modified>
</cp:coreProperties>
</file>