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DDFE9" w14:textId="4568C8B9" w:rsidR="00EC302D" w:rsidRDefault="00EC302D" w:rsidP="00743DB1">
      <w:pPr>
        <w:pStyle w:val="Ttulo1"/>
        <w:ind w:left="0"/>
        <w:jc w:val="left"/>
      </w:pPr>
    </w:p>
    <w:p w14:paraId="034CD512" w14:textId="77777777" w:rsidR="00EC302D" w:rsidRDefault="00EC302D">
      <w:pPr>
        <w:pStyle w:val="Ttulo1"/>
      </w:pPr>
    </w:p>
    <w:p w14:paraId="7509C1FF" w14:textId="11DA3BD4" w:rsidR="000F5A17" w:rsidRDefault="00743DB1" w:rsidP="000F5A17">
      <w:pPr>
        <w:pStyle w:val="Ttulo1"/>
      </w:pPr>
      <w:r>
        <w:t>FORMATO</w:t>
      </w:r>
      <w:r>
        <w:rPr>
          <w:spacing w:val="-4"/>
        </w:rPr>
        <w:t xml:space="preserve"> </w:t>
      </w:r>
      <w:r>
        <w:t>1</w:t>
      </w:r>
      <w:r w:rsidR="004D35CF">
        <w:t>4</w:t>
      </w:r>
    </w:p>
    <w:p w14:paraId="6804E81A" w14:textId="11188743" w:rsidR="0003567C" w:rsidRPr="000F5A17" w:rsidRDefault="000F5A17" w:rsidP="000F5A17">
      <w:pPr>
        <w:pStyle w:val="Ttulo1"/>
      </w:pPr>
      <w:r w:rsidRPr="000F5A17">
        <w:rPr>
          <w:szCs w:val="22"/>
        </w:rPr>
        <w:tab/>
        <w:t>VALOR AGREGADO SERVICIOS DE COPRODUCCIÓN</w:t>
      </w:r>
    </w:p>
    <w:p w14:paraId="1F491FDD" w14:textId="77777777" w:rsidR="0003567C" w:rsidRDefault="003631DF">
      <w:pPr>
        <w:pStyle w:val="Textoindependiente"/>
        <w:spacing w:before="194"/>
        <w:ind w:left="122" w:right="857"/>
      </w:pPr>
      <w:r>
        <w:t>Para efectos de la evaluación del factor referido al apoyo a la industria nacional, me permito indicar</w:t>
      </w:r>
      <w:r>
        <w:rPr>
          <w:spacing w:val="-60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origen</w:t>
      </w:r>
      <w:r>
        <w:rPr>
          <w:spacing w:val="-1"/>
        </w:rPr>
        <w:t xml:space="preserve"> </w:t>
      </w:r>
      <w:r>
        <w:t>de los servicios</w:t>
      </w:r>
      <w:r>
        <w:rPr>
          <w:spacing w:val="-1"/>
        </w:rPr>
        <w:t xml:space="preserve"> </w:t>
      </w:r>
      <w:r>
        <w:t>ofrecidos, así:</w:t>
      </w:r>
    </w:p>
    <w:p w14:paraId="535822C6" w14:textId="77777777" w:rsidR="0003567C" w:rsidRDefault="0003567C">
      <w:pPr>
        <w:pStyle w:val="Textoindependiente"/>
      </w:pPr>
    </w:p>
    <w:p w14:paraId="3D4323BC" w14:textId="77777777" w:rsidR="000F5A17" w:rsidRPr="00B80417" w:rsidRDefault="000F5A17" w:rsidP="000F5A17">
      <w:pPr>
        <w:pStyle w:val="Textoindependiente"/>
        <w:ind w:left="-284" w:right="-425"/>
        <w:jc w:val="both"/>
        <w:rPr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35"/>
        <w:gridCol w:w="1041"/>
        <w:gridCol w:w="1861"/>
      </w:tblGrid>
      <w:tr w:rsidR="000F5A17" w:rsidRPr="00C1604F" w14:paraId="6B4B6DA3" w14:textId="33C6FDF8" w:rsidTr="000F5A17">
        <w:trPr>
          <w:jc w:val="center"/>
        </w:trPr>
        <w:tc>
          <w:tcPr>
            <w:tcW w:w="3735" w:type="dxa"/>
          </w:tcPr>
          <w:p w14:paraId="53BEC47A" w14:textId="77777777" w:rsidR="000F5A17" w:rsidRPr="00C1604F" w:rsidRDefault="000F5A17" w:rsidP="000F5A17">
            <w:pPr>
              <w:rPr>
                <w:b/>
                <w:bCs/>
                <w:sz w:val="18"/>
                <w:szCs w:val="18"/>
              </w:rPr>
            </w:pPr>
            <w:r w:rsidRPr="00C1604F">
              <w:rPr>
                <w:b/>
                <w:bCs/>
                <w:sz w:val="18"/>
                <w:szCs w:val="18"/>
              </w:rPr>
              <w:t>CRITERIO</w:t>
            </w:r>
          </w:p>
        </w:tc>
        <w:tc>
          <w:tcPr>
            <w:tcW w:w="920" w:type="dxa"/>
          </w:tcPr>
          <w:p w14:paraId="58846CB6" w14:textId="2E09D53A" w:rsidR="000F5A17" w:rsidRPr="00C1604F" w:rsidRDefault="00EF7E33" w:rsidP="00EF7E33">
            <w:pPr>
              <w:jc w:val="center"/>
              <w:rPr>
                <w:b/>
                <w:bCs/>
                <w:sz w:val="18"/>
                <w:szCs w:val="18"/>
              </w:rPr>
            </w:pPr>
            <w:r w:rsidRPr="00C1604F">
              <w:rPr>
                <w:b/>
                <w:bCs/>
                <w:sz w:val="18"/>
                <w:szCs w:val="18"/>
              </w:rPr>
              <w:t>PUNTAJE</w:t>
            </w:r>
          </w:p>
        </w:tc>
        <w:tc>
          <w:tcPr>
            <w:tcW w:w="1861" w:type="dxa"/>
          </w:tcPr>
          <w:p w14:paraId="7409F074" w14:textId="741CB8FC" w:rsidR="000F5A17" w:rsidRPr="00C1604F" w:rsidRDefault="00EF7E33" w:rsidP="00EF7E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MARQUE CON UNA X</w:t>
            </w:r>
          </w:p>
        </w:tc>
      </w:tr>
      <w:tr w:rsidR="000F5A17" w:rsidRPr="00C1604F" w14:paraId="1FCC1EFB" w14:textId="3C5A786B" w:rsidTr="000F5A17">
        <w:trPr>
          <w:jc w:val="center"/>
        </w:trPr>
        <w:tc>
          <w:tcPr>
            <w:tcW w:w="3735" w:type="dxa"/>
          </w:tcPr>
          <w:p w14:paraId="47B9F928" w14:textId="77777777" w:rsidR="000F5A17" w:rsidRPr="00C1604F" w:rsidRDefault="000F5A17" w:rsidP="00DC49F4">
            <w:pPr>
              <w:rPr>
                <w:sz w:val="18"/>
                <w:szCs w:val="18"/>
              </w:rPr>
            </w:pPr>
            <w:r w:rsidRPr="00C1604F">
              <w:rPr>
                <w:sz w:val="18"/>
                <w:szCs w:val="18"/>
              </w:rPr>
              <w:t xml:space="preserve">10 SPOTS PUBLICITARIOS </w:t>
            </w:r>
          </w:p>
        </w:tc>
        <w:tc>
          <w:tcPr>
            <w:tcW w:w="920" w:type="dxa"/>
            <w:vAlign w:val="center"/>
          </w:tcPr>
          <w:p w14:paraId="44983F95" w14:textId="77777777" w:rsidR="000F5A17" w:rsidRPr="00C1604F" w:rsidRDefault="000F5A17" w:rsidP="00DC49F4">
            <w:pPr>
              <w:jc w:val="center"/>
              <w:rPr>
                <w:sz w:val="18"/>
                <w:szCs w:val="18"/>
              </w:rPr>
            </w:pPr>
            <w:r w:rsidRPr="00C1604F">
              <w:rPr>
                <w:sz w:val="18"/>
                <w:szCs w:val="18"/>
              </w:rPr>
              <w:t>50</w:t>
            </w:r>
          </w:p>
        </w:tc>
        <w:tc>
          <w:tcPr>
            <w:tcW w:w="1861" w:type="dxa"/>
          </w:tcPr>
          <w:p w14:paraId="75CA7876" w14:textId="77777777" w:rsidR="000F5A17" w:rsidRPr="00C1604F" w:rsidRDefault="000F5A17" w:rsidP="00DC49F4">
            <w:pPr>
              <w:jc w:val="center"/>
              <w:rPr>
                <w:sz w:val="18"/>
                <w:szCs w:val="18"/>
              </w:rPr>
            </w:pPr>
          </w:p>
        </w:tc>
      </w:tr>
      <w:tr w:rsidR="000F5A17" w:rsidRPr="00C1604F" w14:paraId="6791E65C" w14:textId="737C2DAA" w:rsidTr="000F5A17">
        <w:trPr>
          <w:jc w:val="center"/>
        </w:trPr>
        <w:tc>
          <w:tcPr>
            <w:tcW w:w="3735" w:type="dxa"/>
          </w:tcPr>
          <w:p w14:paraId="74CD5394" w14:textId="77777777" w:rsidR="000F5A17" w:rsidRPr="00C1604F" w:rsidRDefault="000F5A17" w:rsidP="00DC49F4">
            <w:pPr>
              <w:rPr>
                <w:sz w:val="18"/>
                <w:szCs w:val="18"/>
              </w:rPr>
            </w:pPr>
            <w:r w:rsidRPr="00C1604F">
              <w:rPr>
                <w:sz w:val="18"/>
                <w:szCs w:val="18"/>
              </w:rPr>
              <w:t>10 CAPSULAS PEDAGOGICAS</w:t>
            </w:r>
          </w:p>
        </w:tc>
        <w:tc>
          <w:tcPr>
            <w:tcW w:w="920" w:type="dxa"/>
            <w:vAlign w:val="center"/>
          </w:tcPr>
          <w:p w14:paraId="040C5127" w14:textId="77777777" w:rsidR="000F5A17" w:rsidRPr="00C1604F" w:rsidRDefault="000F5A17" w:rsidP="00DC49F4">
            <w:pPr>
              <w:jc w:val="center"/>
              <w:rPr>
                <w:sz w:val="18"/>
                <w:szCs w:val="18"/>
              </w:rPr>
            </w:pPr>
            <w:r w:rsidRPr="00C1604F">
              <w:rPr>
                <w:sz w:val="18"/>
                <w:szCs w:val="18"/>
              </w:rPr>
              <w:t>50</w:t>
            </w:r>
          </w:p>
        </w:tc>
        <w:tc>
          <w:tcPr>
            <w:tcW w:w="1861" w:type="dxa"/>
          </w:tcPr>
          <w:p w14:paraId="7DF0DB0D" w14:textId="77777777" w:rsidR="000F5A17" w:rsidRPr="00C1604F" w:rsidRDefault="000F5A17" w:rsidP="00DC49F4">
            <w:pPr>
              <w:jc w:val="center"/>
              <w:rPr>
                <w:sz w:val="18"/>
                <w:szCs w:val="18"/>
              </w:rPr>
            </w:pPr>
          </w:p>
        </w:tc>
      </w:tr>
      <w:tr w:rsidR="000F5A17" w:rsidRPr="00C1604F" w14:paraId="6D8A8D58" w14:textId="1C106B26" w:rsidTr="000F5A17">
        <w:trPr>
          <w:jc w:val="center"/>
        </w:trPr>
        <w:tc>
          <w:tcPr>
            <w:tcW w:w="3735" w:type="dxa"/>
          </w:tcPr>
          <w:p w14:paraId="633F432B" w14:textId="77777777" w:rsidR="000F5A17" w:rsidRPr="00C1604F" w:rsidRDefault="000F5A17" w:rsidP="00DC49F4">
            <w:pPr>
              <w:rPr>
                <w:sz w:val="18"/>
                <w:szCs w:val="18"/>
              </w:rPr>
            </w:pPr>
            <w:r w:rsidRPr="00C1604F">
              <w:rPr>
                <w:sz w:val="18"/>
                <w:szCs w:val="18"/>
              </w:rPr>
              <w:t>MATERIALMERCHANDAISING ALUSIVO A LA SERIE QUE CORRESPONDA</w:t>
            </w:r>
          </w:p>
        </w:tc>
        <w:tc>
          <w:tcPr>
            <w:tcW w:w="920" w:type="dxa"/>
            <w:vAlign w:val="center"/>
          </w:tcPr>
          <w:p w14:paraId="0D00AA1B" w14:textId="77777777" w:rsidR="000F5A17" w:rsidRPr="00C1604F" w:rsidRDefault="000F5A17" w:rsidP="00DC4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861" w:type="dxa"/>
          </w:tcPr>
          <w:p w14:paraId="3CEB5A29" w14:textId="77777777" w:rsidR="000F5A17" w:rsidRDefault="000F5A17" w:rsidP="00DC49F4">
            <w:pPr>
              <w:jc w:val="center"/>
              <w:rPr>
                <w:sz w:val="18"/>
                <w:szCs w:val="18"/>
              </w:rPr>
            </w:pPr>
          </w:p>
        </w:tc>
      </w:tr>
      <w:tr w:rsidR="000F5A17" w:rsidRPr="00C1604F" w14:paraId="3D0F1A9E" w14:textId="2BEEAA11" w:rsidTr="000F5A17">
        <w:trPr>
          <w:jc w:val="center"/>
        </w:trPr>
        <w:tc>
          <w:tcPr>
            <w:tcW w:w="3735" w:type="dxa"/>
          </w:tcPr>
          <w:p w14:paraId="775D6A5E" w14:textId="77777777" w:rsidR="000F5A17" w:rsidRPr="00C1604F" w:rsidRDefault="000F5A17" w:rsidP="00DC4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ESTRATEGIA TRASMEDIA</w:t>
            </w:r>
          </w:p>
        </w:tc>
        <w:tc>
          <w:tcPr>
            <w:tcW w:w="920" w:type="dxa"/>
            <w:vAlign w:val="center"/>
          </w:tcPr>
          <w:p w14:paraId="55C68CA9" w14:textId="77777777" w:rsidR="000F5A17" w:rsidRDefault="000F5A17" w:rsidP="00DC4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861" w:type="dxa"/>
          </w:tcPr>
          <w:p w14:paraId="7DFF197A" w14:textId="77777777" w:rsidR="000F5A17" w:rsidRDefault="000F5A17" w:rsidP="00DC49F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77CF678" w14:textId="77777777" w:rsidR="000F5A17" w:rsidRDefault="000F5A17" w:rsidP="000F5A17">
      <w:pPr>
        <w:pStyle w:val="Textoindependiente"/>
        <w:ind w:left="-284" w:right="-425"/>
        <w:jc w:val="both"/>
      </w:pPr>
    </w:p>
    <w:p w14:paraId="60080F9E" w14:textId="77777777" w:rsidR="000F5A17" w:rsidRPr="00C76BFA" w:rsidRDefault="000F5A17" w:rsidP="000F5A17">
      <w:pPr>
        <w:pStyle w:val="Prrafodelista"/>
        <w:widowControl/>
        <w:numPr>
          <w:ilvl w:val="0"/>
          <w:numId w:val="11"/>
        </w:numPr>
        <w:autoSpaceDE/>
        <w:autoSpaceDN/>
        <w:spacing w:after="200" w:line="276" w:lineRule="auto"/>
        <w:ind w:left="0" w:right="-21" w:firstLine="0"/>
        <w:contextualSpacing/>
        <w:jc w:val="left"/>
        <w:rPr>
          <w:b/>
          <w:bCs/>
          <w:sz w:val="20"/>
          <w:szCs w:val="20"/>
        </w:rPr>
      </w:pPr>
      <w:r w:rsidRPr="00C76BFA">
        <w:rPr>
          <w:b/>
          <w:bCs/>
          <w:sz w:val="20"/>
          <w:szCs w:val="20"/>
        </w:rPr>
        <w:t>SPOTS PUBLICITARIOS</w:t>
      </w:r>
    </w:p>
    <w:p w14:paraId="304BF8D1" w14:textId="77777777" w:rsidR="000F5A17" w:rsidRPr="00C76BFA" w:rsidRDefault="000F5A17" w:rsidP="000F5A17">
      <w:pPr>
        <w:pStyle w:val="Prrafodelista"/>
        <w:ind w:left="0" w:right="-21" w:firstLine="0"/>
        <w:rPr>
          <w:b/>
          <w:bCs/>
          <w:sz w:val="20"/>
          <w:szCs w:val="20"/>
        </w:rPr>
      </w:pPr>
    </w:p>
    <w:p w14:paraId="6D952A49" w14:textId="77777777" w:rsidR="000F5A17" w:rsidRPr="00C76BFA" w:rsidRDefault="000F5A17" w:rsidP="000F5A17">
      <w:pPr>
        <w:pStyle w:val="Prrafodelista"/>
        <w:ind w:left="0" w:right="-21" w:firstLine="0"/>
        <w:rPr>
          <w:sz w:val="20"/>
          <w:szCs w:val="20"/>
        </w:rPr>
      </w:pPr>
      <w:r w:rsidRPr="00C76BFA">
        <w:rPr>
          <w:sz w:val="20"/>
          <w:szCs w:val="20"/>
        </w:rPr>
        <w:t>Cada spot deberá tener una duración adecuada para su difusión en medios convencionales o digitales y debe reflejar la identidad del programa de manera impactante y memorable. Se valorará la originalidad en los conceptos, el uso innovador de técnicas de marketing y la capacidad para adaptarse a diferentes formatos y plataformas de difusión. Los spots deben cumplir con los requisitos y estándares del Canal Trece.</w:t>
      </w:r>
    </w:p>
    <w:p w14:paraId="0E8433D9" w14:textId="77777777" w:rsidR="000F5A17" w:rsidRPr="00C76BFA" w:rsidRDefault="000F5A17" w:rsidP="000F5A17">
      <w:pPr>
        <w:pStyle w:val="Prrafodelista"/>
        <w:ind w:left="0" w:right="-21" w:firstLine="0"/>
        <w:rPr>
          <w:b/>
          <w:bCs/>
          <w:sz w:val="20"/>
          <w:szCs w:val="20"/>
        </w:rPr>
      </w:pPr>
    </w:p>
    <w:p w14:paraId="00C5D318" w14:textId="77777777" w:rsidR="000F5A17" w:rsidRPr="00C76BFA" w:rsidRDefault="000F5A17" w:rsidP="000F5A17">
      <w:pPr>
        <w:pStyle w:val="Prrafodelista"/>
        <w:widowControl/>
        <w:numPr>
          <w:ilvl w:val="0"/>
          <w:numId w:val="11"/>
        </w:numPr>
        <w:autoSpaceDE/>
        <w:autoSpaceDN/>
        <w:spacing w:after="200" w:line="276" w:lineRule="auto"/>
        <w:ind w:left="0" w:right="-21" w:firstLine="0"/>
        <w:contextualSpacing/>
        <w:jc w:val="left"/>
        <w:rPr>
          <w:b/>
          <w:bCs/>
          <w:sz w:val="20"/>
          <w:szCs w:val="20"/>
        </w:rPr>
      </w:pPr>
      <w:r w:rsidRPr="00C76BFA">
        <w:rPr>
          <w:b/>
          <w:bCs/>
          <w:sz w:val="20"/>
          <w:szCs w:val="20"/>
        </w:rPr>
        <w:t>CAPSULAS PEDAGOGICAS</w:t>
      </w:r>
    </w:p>
    <w:p w14:paraId="403FE93B" w14:textId="77777777" w:rsidR="000F5A17" w:rsidRPr="00C76BFA" w:rsidRDefault="000F5A17" w:rsidP="000F5A17">
      <w:pPr>
        <w:pStyle w:val="Prrafodelista"/>
        <w:ind w:left="0" w:right="-21" w:firstLine="0"/>
        <w:rPr>
          <w:b/>
          <w:bCs/>
          <w:sz w:val="20"/>
          <w:szCs w:val="20"/>
        </w:rPr>
      </w:pPr>
    </w:p>
    <w:p w14:paraId="6EE34809" w14:textId="77777777" w:rsidR="000F5A17" w:rsidRPr="00C76BFA" w:rsidRDefault="000F5A17" w:rsidP="000F5A17">
      <w:pPr>
        <w:pStyle w:val="Prrafodelista"/>
        <w:ind w:left="0" w:right="-21" w:firstLine="0"/>
        <w:rPr>
          <w:sz w:val="20"/>
          <w:szCs w:val="20"/>
        </w:rPr>
      </w:pPr>
      <w:r w:rsidRPr="00C76BFA">
        <w:rPr>
          <w:sz w:val="20"/>
          <w:szCs w:val="20"/>
        </w:rPr>
        <w:t>Las capsulas deberán desarrollar contenido educativo innovador y de alta calidad que sea relevante para el público objetivo. Cada cápsula debe abordar un tema específico de manera clara y concisa, utilizando recursos audiovisuales efectivos para transmitir conceptos y promover el aprendizaje significativo. Se valorará la creatividad en el enfoque pedagógico, la claridad en la presentación de la información y la capacidad para involucrar y mantener el interés del espectador. Además, se espera que las cápsulas cumplan con los estándares educativos y las necesidades del público objetivo, ofreciendo contenido valioso y práctico que contribuya al proceso de enseñanza y aprendizaje.</w:t>
      </w:r>
    </w:p>
    <w:p w14:paraId="204F7124" w14:textId="77777777" w:rsidR="000F5A17" w:rsidRPr="00C76BFA" w:rsidRDefault="000F5A17" w:rsidP="000F5A17">
      <w:pPr>
        <w:pStyle w:val="Prrafodelista"/>
        <w:ind w:left="0" w:right="-21" w:firstLine="0"/>
        <w:rPr>
          <w:sz w:val="20"/>
          <w:szCs w:val="20"/>
        </w:rPr>
      </w:pPr>
    </w:p>
    <w:p w14:paraId="22B42CE6" w14:textId="77777777" w:rsidR="000F5A17" w:rsidRPr="00C76BFA" w:rsidRDefault="000F5A17" w:rsidP="000F5A17">
      <w:pPr>
        <w:pStyle w:val="Prrafodelista"/>
        <w:widowControl/>
        <w:numPr>
          <w:ilvl w:val="0"/>
          <w:numId w:val="11"/>
        </w:numPr>
        <w:autoSpaceDE/>
        <w:autoSpaceDN/>
        <w:spacing w:after="200" w:line="276" w:lineRule="auto"/>
        <w:ind w:left="0" w:right="-21" w:firstLine="0"/>
        <w:contextualSpacing/>
        <w:jc w:val="left"/>
        <w:rPr>
          <w:b/>
          <w:bCs/>
          <w:sz w:val="20"/>
          <w:szCs w:val="20"/>
        </w:rPr>
      </w:pPr>
      <w:r w:rsidRPr="00C76BFA">
        <w:rPr>
          <w:b/>
          <w:bCs/>
          <w:sz w:val="20"/>
          <w:szCs w:val="20"/>
        </w:rPr>
        <w:t>MATERIAL MERCHANFARISING</w:t>
      </w:r>
    </w:p>
    <w:p w14:paraId="752B3D95" w14:textId="77777777" w:rsidR="000F5A17" w:rsidRPr="00C76BFA" w:rsidRDefault="000F5A17" w:rsidP="000F5A17">
      <w:pPr>
        <w:pStyle w:val="Prrafodelista"/>
        <w:ind w:left="0" w:right="-21" w:firstLine="0"/>
        <w:rPr>
          <w:b/>
          <w:bCs/>
          <w:sz w:val="20"/>
          <w:szCs w:val="20"/>
        </w:rPr>
      </w:pPr>
    </w:p>
    <w:p w14:paraId="16E668A7" w14:textId="77777777" w:rsidR="000F5A17" w:rsidRPr="00C76BFA" w:rsidRDefault="000F5A17" w:rsidP="000F5A17">
      <w:pPr>
        <w:pStyle w:val="Prrafodelista"/>
        <w:ind w:left="0" w:right="-21" w:firstLine="0"/>
        <w:rPr>
          <w:sz w:val="20"/>
          <w:szCs w:val="20"/>
        </w:rPr>
      </w:pPr>
      <w:r w:rsidRPr="00C76BFA">
        <w:rPr>
          <w:sz w:val="20"/>
          <w:szCs w:val="20"/>
        </w:rPr>
        <w:t xml:space="preserve">El material deberán ser productos promocionales que reflejen la esencia y el atractivo de la serie. Esto puede incluir artículos como camisetas, tazas, peluches, </w:t>
      </w:r>
      <w:proofErr w:type="spellStart"/>
      <w:r w:rsidRPr="00C76BFA">
        <w:rPr>
          <w:sz w:val="20"/>
          <w:szCs w:val="20"/>
        </w:rPr>
        <w:t>pósters</w:t>
      </w:r>
      <w:proofErr w:type="spellEnd"/>
      <w:r w:rsidRPr="00C76BFA">
        <w:rPr>
          <w:sz w:val="20"/>
          <w:szCs w:val="20"/>
        </w:rPr>
        <w:t xml:space="preserve">, llaveros, entre otros, que presenten elementos visuales y personajes emblemáticos de la serie de manera atractiva y creativa. Se valorará la originalidad en el diseño, la calidad de los materiales y la relevancia del producto para el público fanático de la serie. Además, se espera que el material de </w:t>
      </w:r>
      <w:proofErr w:type="spellStart"/>
      <w:r w:rsidRPr="00C76BFA">
        <w:rPr>
          <w:sz w:val="20"/>
          <w:szCs w:val="20"/>
        </w:rPr>
        <w:t>merchandising</w:t>
      </w:r>
      <w:proofErr w:type="spellEnd"/>
      <w:r w:rsidRPr="00C76BFA">
        <w:rPr>
          <w:sz w:val="20"/>
          <w:szCs w:val="20"/>
        </w:rPr>
        <w:t xml:space="preserve"> contribuya a aumentar la visibilidad y el impacto de la serie, generando interés y fidelidad entre los seguidores.</w:t>
      </w:r>
    </w:p>
    <w:p w14:paraId="20499B52" w14:textId="77777777" w:rsidR="000F5A17" w:rsidRPr="00C76BFA" w:rsidRDefault="000F5A17" w:rsidP="000F5A17">
      <w:pPr>
        <w:pStyle w:val="Prrafodelista"/>
        <w:ind w:left="0" w:right="-21" w:firstLine="0"/>
        <w:rPr>
          <w:b/>
          <w:bCs/>
          <w:sz w:val="20"/>
          <w:szCs w:val="20"/>
        </w:rPr>
      </w:pPr>
    </w:p>
    <w:p w14:paraId="42D86BA9" w14:textId="77777777" w:rsidR="000F5A17" w:rsidRPr="00C76BFA" w:rsidRDefault="000F5A17" w:rsidP="000F5A17">
      <w:pPr>
        <w:pStyle w:val="Prrafodelista"/>
        <w:widowControl/>
        <w:numPr>
          <w:ilvl w:val="0"/>
          <w:numId w:val="11"/>
        </w:numPr>
        <w:autoSpaceDE/>
        <w:autoSpaceDN/>
        <w:spacing w:after="200" w:line="276" w:lineRule="auto"/>
        <w:ind w:left="0" w:right="-21" w:firstLine="0"/>
        <w:contextualSpacing/>
        <w:rPr>
          <w:b/>
          <w:bCs/>
          <w:sz w:val="20"/>
          <w:szCs w:val="20"/>
        </w:rPr>
      </w:pPr>
      <w:r w:rsidRPr="00C76BFA">
        <w:rPr>
          <w:b/>
          <w:bCs/>
          <w:sz w:val="20"/>
          <w:szCs w:val="20"/>
        </w:rPr>
        <w:t>ESTRATEGIA TRANSMEDIA</w:t>
      </w:r>
    </w:p>
    <w:p w14:paraId="03A70831" w14:textId="77777777" w:rsidR="000F5A17" w:rsidRPr="00C76BFA" w:rsidRDefault="000F5A17" w:rsidP="000F5A17">
      <w:pPr>
        <w:pStyle w:val="Prrafodelista"/>
        <w:ind w:left="0" w:right="-21" w:firstLine="0"/>
        <w:rPr>
          <w:sz w:val="20"/>
          <w:szCs w:val="20"/>
          <w:lang w:val="es-CO"/>
        </w:rPr>
      </w:pPr>
      <w:r w:rsidRPr="00C76BFA">
        <w:rPr>
          <w:b/>
          <w:bCs/>
          <w:sz w:val="20"/>
          <w:szCs w:val="20"/>
        </w:rPr>
        <w:br/>
      </w:r>
      <w:r w:rsidRPr="00C76BFA">
        <w:rPr>
          <w:sz w:val="20"/>
          <w:szCs w:val="20"/>
        </w:rPr>
        <w:t xml:space="preserve">Deberá ejecutarse una estrategia integral que amplíe la narrativa y la experiencia de la serie a través de múltiples plataformas y medios. Esto implica la creación de contenido complementario y enriquecedor que expanda el universo narrativo de la serie como cómics, podcast, eventos en vivo, entre otros. Se valora la coherencia narrativa entre los diferentes medios y la capacidad para involucrar activamente a la audiencia, </w:t>
      </w:r>
      <w:r w:rsidRPr="00C76BFA">
        <w:rPr>
          <w:sz w:val="20"/>
          <w:szCs w:val="20"/>
        </w:rPr>
        <w:lastRenderedPageBreak/>
        <w:t xml:space="preserve">permitiéndole explorar y participar en la historia de maneras novedosas y emocionantes. Además, se espera que la estrategia </w:t>
      </w:r>
      <w:proofErr w:type="spellStart"/>
      <w:r w:rsidRPr="00C76BFA">
        <w:rPr>
          <w:sz w:val="20"/>
          <w:szCs w:val="20"/>
        </w:rPr>
        <w:t>transmedia</w:t>
      </w:r>
      <w:proofErr w:type="spellEnd"/>
      <w:r w:rsidRPr="00C76BFA">
        <w:rPr>
          <w:sz w:val="20"/>
          <w:szCs w:val="20"/>
        </w:rPr>
        <w:t xml:space="preserve"> generé interacciones significativas y construyendo una comunidad en torno a la serie.</w:t>
      </w:r>
    </w:p>
    <w:p w14:paraId="3AE93B58" w14:textId="77777777" w:rsidR="0003567C" w:rsidRPr="000F5A17" w:rsidRDefault="0003567C">
      <w:pPr>
        <w:pStyle w:val="Textoindependiente"/>
        <w:rPr>
          <w:lang w:val="es-CO"/>
        </w:rPr>
      </w:pPr>
    </w:p>
    <w:p w14:paraId="20966C99" w14:textId="77777777" w:rsidR="0003567C" w:rsidRDefault="0003567C">
      <w:pPr>
        <w:pStyle w:val="Textoindependiente"/>
      </w:pPr>
    </w:p>
    <w:p w14:paraId="76BF179F" w14:textId="77777777" w:rsidR="0003567C" w:rsidRDefault="0003567C">
      <w:pPr>
        <w:pStyle w:val="Textoindependiente"/>
        <w:spacing w:before="11"/>
        <w:rPr>
          <w:sz w:val="11"/>
        </w:rPr>
      </w:pPr>
    </w:p>
    <w:p w14:paraId="1BFA16C4" w14:textId="77777777" w:rsidR="0003567C" w:rsidRDefault="003631DF">
      <w:pPr>
        <w:pStyle w:val="Textoindependiente"/>
        <w:spacing w:before="100"/>
        <w:ind w:left="122"/>
      </w:pPr>
      <w:r>
        <w:t>Atentamente,</w:t>
      </w:r>
    </w:p>
    <w:p w14:paraId="6448152C" w14:textId="77777777" w:rsidR="0003567C" w:rsidRDefault="0003567C">
      <w:pPr>
        <w:pStyle w:val="Textoindependiente"/>
        <w:rPr>
          <w:sz w:val="24"/>
        </w:rPr>
      </w:pPr>
    </w:p>
    <w:p w14:paraId="3C612D20" w14:textId="77777777" w:rsidR="0003567C" w:rsidRDefault="0003567C">
      <w:pPr>
        <w:pStyle w:val="Textoindependiente"/>
        <w:spacing w:before="11"/>
        <w:rPr>
          <w:sz w:val="35"/>
        </w:rPr>
      </w:pPr>
    </w:p>
    <w:p w14:paraId="5ADB629F" w14:textId="77777777" w:rsidR="00D91C4D" w:rsidRDefault="003631DF">
      <w:pPr>
        <w:pStyle w:val="Textoindependiente"/>
        <w:tabs>
          <w:tab w:val="left" w:pos="7342"/>
        </w:tabs>
        <w:ind w:left="122" w:right="2510"/>
      </w:pPr>
      <w:r>
        <w:t>Nombre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Razón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Proponente: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770CECEE" w14:textId="5E82CC10" w:rsidR="0003567C" w:rsidRDefault="003631DF">
      <w:pPr>
        <w:pStyle w:val="Textoindependiente"/>
        <w:tabs>
          <w:tab w:val="left" w:pos="7342"/>
        </w:tabs>
        <w:ind w:left="122" w:right="2510"/>
      </w:pPr>
      <w:r>
        <w:t xml:space="preserve">NIT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</w:p>
    <w:p w14:paraId="45EA4B2A" w14:textId="77777777" w:rsidR="0003567C" w:rsidRDefault="003631DF">
      <w:pPr>
        <w:pStyle w:val="Textoindependiente"/>
        <w:tabs>
          <w:tab w:val="left" w:pos="7345"/>
        </w:tabs>
        <w:spacing w:line="241" w:lineRule="exact"/>
        <w:ind w:left="122"/>
      </w:pPr>
      <w:r>
        <w:t>Nombre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50F2CFF" w14:textId="77777777" w:rsidR="00D91C4D" w:rsidRDefault="003631DF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>
        <w:t>C.C.</w:t>
      </w:r>
      <w:r>
        <w:rPr>
          <w:spacing w:val="-1"/>
        </w:rPr>
        <w:t xml:space="preserve"> </w:t>
      </w:r>
      <w:r>
        <w:t>No.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6154B749" w14:textId="77777777" w:rsidR="00D91C4D" w:rsidRDefault="003631DF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>
        <w:t>Dirección</w:t>
      </w:r>
      <w:r>
        <w:rPr>
          <w:spacing w:val="-6"/>
        </w:rPr>
        <w:t xml:space="preserve"> </w:t>
      </w:r>
      <w:r>
        <w:t>Comercial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Proponente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Teléfonos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485268E4" w14:textId="1B2FC560" w:rsidR="0003567C" w:rsidRDefault="003631DF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>
        <w:t xml:space="preserve">Ciudad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15D8C">
        <w:rPr>
          <w:u w:val="single"/>
        </w:rPr>
        <w:t>_</w:t>
      </w:r>
    </w:p>
    <w:p w14:paraId="1C8EDC7B" w14:textId="77777777" w:rsidR="0003567C" w:rsidRDefault="0003567C">
      <w:pPr>
        <w:pStyle w:val="Textoindependiente"/>
      </w:pPr>
    </w:p>
    <w:p w14:paraId="1DABC511" w14:textId="77777777" w:rsidR="0003567C" w:rsidRDefault="0003567C">
      <w:pPr>
        <w:pStyle w:val="Textoindependiente"/>
      </w:pPr>
    </w:p>
    <w:p w14:paraId="61B3EDB9" w14:textId="77777777" w:rsidR="0003567C" w:rsidRDefault="0003567C">
      <w:pPr>
        <w:pStyle w:val="Textoindependiente"/>
        <w:spacing w:before="11"/>
        <w:rPr>
          <w:sz w:val="19"/>
        </w:rPr>
      </w:pPr>
    </w:p>
    <w:p w14:paraId="0C9E96BC" w14:textId="0B8A9320" w:rsidR="00D91C4D" w:rsidRDefault="003631DF" w:rsidP="00743DB1">
      <w:pPr>
        <w:pStyle w:val="Textoindependiente"/>
        <w:tabs>
          <w:tab w:val="left" w:pos="7167"/>
          <w:tab w:val="left" w:pos="7320"/>
        </w:tabs>
        <w:ind w:left="122" w:right="2577"/>
      </w:pPr>
      <w:r>
        <w:t>FIRMA</w:t>
      </w:r>
      <w:r>
        <w:t>:</w:t>
      </w:r>
      <w:r>
        <w:rPr>
          <w:u w:val="single"/>
        </w:rPr>
        <w:tab/>
      </w:r>
    </w:p>
    <w:p w14:paraId="3182C73C" w14:textId="171EA98E" w:rsidR="00EC302D" w:rsidRDefault="003631DF" w:rsidP="00743DB1">
      <w:pPr>
        <w:pStyle w:val="Textoindependiente"/>
        <w:tabs>
          <w:tab w:val="left" w:pos="7167"/>
          <w:tab w:val="left" w:pos="7320"/>
        </w:tabs>
        <w:ind w:left="122" w:right="2577"/>
      </w:pPr>
      <w:r>
        <w:t>NOMBRE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QUIEN</w:t>
      </w:r>
      <w:r>
        <w:rPr>
          <w:spacing w:val="-5"/>
        </w:rPr>
        <w:t xml:space="preserve"> </w:t>
      </w:r>
      <w:r>
        <w:t>FIRMA: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 w:rsidR="00EF7E33">
        <w:rPr>
          <w:w w:val="99"/>
          <w:u w:val="single"/>
        </w:rPr>
        <w:t>______________________________________</w:t>
      </w:r>
    </w:p>
    <w:p w14:paraId="1F4AF495" w14:textId="77777777" w:rsidR="00743DB1" w:rsidRDefault="00743DB1" w:rsidP="00743DB1">
      <w:pPr>
        <w:pStyle w:val="Ttulo1"/>
        <w:ind w:left="0" w:right="3438"/>
        <w:jc w:val="left"/>
      </w:pPr>
    </w:p>
    <w:sectPr w:rsidR="00743DB1" w:rsidSect="001B1C53">
      <w:headerReference w:type="even" r:id="rId7"/>
      <w:headerReference w:type="default" r:id="rId8"/>
      <w:footerReference w:type="even" r:id="rId9"/>
      <w:pgSz w:w="12240" w:h="15840"/>
      <w:pgMar w:top="1500" w:right="1183" w:bottom="1985" w:left="158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E16A5" w14:textId="77777777" w:rsidR="007A2870" w:rsidRDefault="007A2870">
      <w:r>
        <w:separator/>
      </w:r>
    </w:p>
  </w:endnote>
  <w:endnote w:type="continuationSeparator" w:id="0">
    <w:p w14:paraId="25E49046" w14:textId="77777777" w:rsidR="007A2870" w:rsidRDefault="007A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6503E" w14:textId="77777777" w:rsidR="0003567C" w:rsidRDefault="0003567C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BF195" w14:textId="77777777" w:rsidR="007A2870" w:rsidRDefault="007A2870">
      <w:r>
        <w:separator/>
      </w:r>
    </w:p>
  </w:footnote>
  <w:footnote w:type="continuationSeparator" w:id="0">
    <w:p w14:paraId="217D422F" w14:textId="77777777" w:rsidR="007A2870" w:rsidRDefault="007A2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296DF" w14:textId="77777777" w:rsidR="00743DB1" w:rsidRPr="00B15C10" w:rsidRDefault="00743DB1" w:rsidP="00743DB1">
    <w:pPr>
      <w:pStyle w:val="Default"/>
      <w:keepNext/>
      <w:keepLines/>
      <w:spacing w:line="360" w:lineRule="auto"/>
      <w:ind w:left="708" w:hanging="708"/>
      <w:jc w:val="center"/>
      <w:rPr>
        <w:b/>
        <w:bCs/>
        <w:color w:val="auto"/>
        <w:sz w:val="18"/>
        <w:szCs w:val="18"/>
        <w:lang w:val="es-ES"/>
      </w:rPr>
    </w:pPr>
    <w:r>
      <w:rPr>
        <w:rFonts w:eastAsia="Tahoma"/>
        <w:noProof/>
        <w:sz w:val="20"/>
        <w:szCs w:val="20"/>
        <w:lang w:val="en-US"/>
      </w:rPr>
      <w:drawing>
        <wp:anchor distT="0" distB="0" distL="114300" distR="114300" simplePos="0" relativeHeight="251665408" behindDoc="0" locked="0" layoutInCell="1" allowOverlap="1" wp14:anchorId="710DEA73" wp14:editId="3DE8318B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2099352225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2CA0B" w14:textId="77777777" w:rsidR="00743DB1" w:rsidRPr="00562E08" w:rsidRDefault="00743DB1" w:rsidP="00743DB1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562E08">
      <w:rPr>
        <w:b/>
        <w:bCs/>
        <w:color w:val="auto"/>
        <w:sz w:val="20"/>
        <w:szCs w:val="20"/>
        <w:lang w:val="es-ES"/>
      </w:rPr>
      <w:t xml:space="preserve">INVITACIÓN </w:t>
    </w:r>
    <w:r>
      <w:rPr>
        <w:b/>
        <w:bCs/>
        <w:color w:val="auto"/>
        <w:sz w:val="20"/>
        <w:szCs w:val="20"/>
        <w:lang w:val="es-ES"/>
      </w:rPr>
      <w:t xml:space="preserve">ABIERTA </w:t>
    </w:r>
    <w:r w:rsidRPr="00562E08">
      <w:rPr>
        <w:b/>
        <w:bCs/>
        <w:color w:val="auto"/>
        <w:sz w:val="20"/>
        <w:szCs w:val="20"/>
        <w:lang w:val="es-ES"/>
      </w:rPr>
      <w:t>No. 00</w:t>
    </w:r>
    <w:r>
      <w:rPr>
        <w:b/>
        <w:bCs/>
        <w:color w:val="auto"/>
        <w:sz w:val="20"/>
        <w:szCs w:val="20"/>
        <w:lang w:val="es-ES"/>
      </w:rPr>
      <w:t>3</w:t>
    </w:r>
    <w:r w:rsidRPr="00562E08">
      <w:rPr>
        <w:b/>
        <w:bCs/>
        <w:color w:val="auto"/>
        <w:sz w:val="20"/>
        <w:szCs w:val="20"/>
        <w:lang w:val="es-ES"/>
      </w:rPr>
      <w:t xml:space="preserve"> DE 2024</w:t>
    </w:r>
  </w:p>
  <w:p w14:paraId="5B518D71" w14:textId="08792098" w:rsidR="0003567C" w:rsidRDefault="0003567C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16576" w14:textId="77777777" w:rsidR="00743DB1" w:rsidRPr="00B15C10" w:rsidRDefault="00743DB1" w:rsidP="00743DB1">
    <w:pPr>
      <w:pStyle w:val="Default"/>
      <w:keepNext/>
      <w:keepLines/>
      <w:spacing w:line="360" w:lineRule="auto"/>
      <w:ind w:left="708" w:hanging="708"/>
      <w:jc w:val="center"/>
      <w:rPr>
        <w:b/>
        <w:bCs/>
        <w:color w:val="auto"/>
        <w:sz w:val="18"/>
        <w:szCs w:val="18"/>
        <w:lang w:val="es-ES"/>
      </w:rPr>
    </w:pPr>
    <w:r>
      <w:rPr>
        <w:rFonts w:eastAsia="Tahoma"/>
        <w:noProof/>
        <w:sz w:val="20"/>
        <w:szCs w:val="20"/>
        <w:lang w:val="en-US"/>
      </w:rPr>
      <w:drawing>
        <wp:anchor distT="0" distB="0" distL="114300" distR="114300" simplePos="0" relativeHeight="251663360" behindDoc="0" locked="0" layoutInCell="1" allowOverlap="1" wp14:anchorId="3D3A009B" wp14:editId="75361A10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999673660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BE3D15" w14:textId="3E2F667F" w:rsidR="00743DB1" w:rsidRPr="00562E08" w:rsidRDefault="00743DB1" w:rsidP="00743DB1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562E08">
      <w:rPr>
        <w:b/>
        <w:bCs/>
        <w:color w:val="auto"/>
        <w:sz w:val="20"/>
        <w:szCs w:val="20"/>
        <w:lang w:val="es-ES"/>
      </w:rPr>
      <w:t xml:space="preserve">INVITACIÓN </w:t>
    </w:r>
    <w:r>
      <w:rPr>
        <w:b/>
        <w:bCs/>
        <w:color w:val="auto"/>
        <w:sz w:val="20"/>
        <w:szCs w:val="20"/>
        <w:lang w:val="es-ES"/>
      </w:rPr>
      <w:t xml:space="preserve">ABIERTA </w:t>
    </w:r>
    <w:r w:rsidRPr="00562E08">
      <w:rPr>
        <w:b/>
        <w:bCs/>
        <w:color w:val="auto"/>
        <w:sz w:val="20"/>
        <w:szCs w:val="20"/>
        <w:lang w:val="es-ES"/>
      </w:rPr>
      <w:t xml:space="preserve">No. </w:t>
    </w:r>
    <w:r w:rsidR="00D20F4F">
      <w:rPr>
        <w:b/>
        <w:bCs/>
        <w:color w:val="auto"/>
        <w:sz w:val="20"/>
        <w:szCs w:val="20"/>
        <w:lang w:val="es-ES"/>
      </w:rPr>
      <w:t>____</w:t>
    </w:r>
    <w:r w:rsidRPr="00562E08">
      <w:rPr>
        <w:b/>
        <w:bCs/>
        <w:color w:val="auto"/>
        <w:sz w:val="20"/>
        <w:szCs w:val="20"/>
        <w:lang w:val="es-ES"/>
      </w:rPr>
      <w:t xml:space="preserve"> DE 202</w:t>
    </w:r>
    <w:r w:rsidR="00D20F4F">
      <w:rPr>
        <w:b/>
        <w:bCs/>
        <w:color w:val="auto"/>
        <w:sz w:val="20"/>
        <w:szCs w:val="20"/>
        <w:lang w:val="es-ES"/>
      </w:rPr>
      <w:t>5</w:t>
    </w:r>
  </w:p>
  <w:p w14:paraId="57FAB8EF" w14:textId="77777777" w:rsidR="00743DB1" w:rsidRDefault="00743D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76D3A"/>
    <w:multiLevelType w:val="hybridMultilevel"/>
    <w:tmpl w:val="47889B62"/>
    <w:lvl w:ilvl="0" w:tplc="71D44108">
      <w:start w:val="1"/>
      <w:numFmt w:val="decimal"/>
      <w:lvlText w:val="%1."/>
      <w:lvlJc w:val="left"/>
      <w:pPr>
        <w:ind w:left="122" w:hanging="708"/>
      </w:pPr>
      <w:rPr>
        <w:rFonts w:ascii="Tahoma" w:eastAsia="Tahoma" w:hAnsi="Tahoma" w:cs="Tahoma" w:hint="default"/>
        <w:spacing w:val="-1"/>
        <w:w w:val="99"/>
        <w:sz w:val="20"/>
        <w:szCs w:val="20"/>
        <w:lang w:val="es-ES" w:eastAsia="en-US" w:bidi="ar-SA"/>
      </w:rPr>
    </w:lvl>
    <w:lvl w:ilvl="1" w:tplc="2DEABA22">
      <w:numFmt w:val="bullet"/>
      <w:lvlText w:val="•"/>
      <w:lvlJc w:val="left"/>
      <w:pPr>
        <w:ind w:left="1098" w:hanging="708"/>
      </w:pPr>
      <w:rPr>
        <w:rFonts w:hint="default"/>
        <w:lang w:val="es-ES" w:eastAsia="en-US" w:bidi="ar-SA"/>
      </w:rPr>
    </w:lvl>
    <w:lvl w:ilvl="2" w:tplc="1B666110">
      <w:numFmt w:val="bullet"/>
      <w:lvlText w:val="•"/>
      <w:lvlJc w:val="left"/>
      <w:pPr>
        <w:ind w:left="2076" w:hanging="708"/>
      </w:pPr>
      <w:rPr>
        <w:rFonts w:hint="default"/>
        <w:lang w:val="es-ES" w:eastAsia="en-US" w:bidi="ar-SA"/>
      </w:rPr>
    </w:lvl>
    <w:lvl w:ilvl="3" w:tplc="F9BA217E">
      <w:numFmt w:val="bullet"/>
      <w:lvlText w:val="•"/>
      <w:lvlJc w:val="left"/>
      <w:pPr>
        <w:ind w:left="3054" w:hanging="708"/>
      </w:pPr>
      <w:rPr>
        <w:rFonts w:hint="default"/>
        <w:lang w:val="es-ES" w:eastAsia="en-US" w:bidi="ar-SA"/>
      </w:rPr>
    </w:lvl>
    <w:lvl w:ilvl="4" w:tplc="47DE88FC">
      <w:numFmt w:val="bullet"/>
      <w:lvlText w:val="•"/>
      <w:lvlJc w:val="left"/>
      <w:pPr>
        <w:ind w:left="4032" w:hanging="708"/>
      </w:pPr>
      <w:rPr>
        <w:rFonts w:hint="default"/>
        <w:lang w:val="es-ES" w:eastAsia="en-US" w:bidi="ar-SA"/>
      </w:rPr>
    </w:lvl>
    <w:lvl w:ilvl="5" w:tplc="9D66E65C">
      <w:numFmt w:val="bullet"/>
      <w:lvlText w:val="•"/>
      <w:lvlJc w:val="left"/>
      <w:pPr>
        <w:ind w:left="5010" w:hanging="708"/>
      </w:pPr>
      <w:rPr>
        <w:rFonts w:hint="default"/>
        <w:lang w:val="es-ES" w:eastAsia="en-US" w:bidi="ar-SA"/>
      </w:rPr>
    </w:lvl>
    <w:lvl w:ilvl="6" w:tplc="E07C906A">
      <w:numFmt w:val="bullet"/>
      <w:lvlText w:val="•"/>
      <w:lvlJc w:val="left"/>
      <w:pPr>
        <w:ind w:left="5988" w:hanging="708"/>
      </w:pPr>
      <w:rPr>
        <w:rFonts w:hint="default"/>
        <w:lang w:val="es-ES" w:eastAsia="en-US" w:bidi="ar-SA"/>
      </w:rPr>
    </w:lvl>
    <w:lvl w:ilvl="7" w:tplc="A170DA68">
      <w:numFmt w:val="bullet"/>
      <w:lvlText w:val="•"/>
      <w:lvlJc w:val="left"/>
      <w:pPr>
        <w:ind w:left="6966" w:hanging="708"/>
      </w:pPr>
      <w:rPr>
        <w:rFonts w:hint="default"/>
        <w:lang w:val="es-ES" w:eastAsia="en-US" w:bidi="ar-SA"/>
      </w:rPr>
    </w:lvl>
    <w:lvl w:ilvl="8" w:tplc="6504D7E4">
      <w:numFmt w:val="bullet"/>
      <w:lvlText w:val="•"/>
      <w:lvlJc w:val="left"/>
      <w:pPr>
        <w:ind w:left="7944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147F00D7"/>
    <w:multiLevelType w:val="hybridMultilevel"/>
    <w:tmpl w:val="CA047A50"/>
    <w:lvl w:ilvl="0" w:tplc="AF8C116E">
      <w:start w:val="1"/>
      <w:numFmt w:val="upperLetter"/>
      <w:lvlText w:val="%1."/>
      <w:lvlJc w:val="left"/>
      <w:pPr>
        <w:ind w:left="122" w:hanging="708"/>
      </w:pPr>
      <w:rPr>
        <w:rFonts w:ascii="Tahoma" w:eastAsia="Tahoma" w:hAnsi="Tahoma" w:cs="Tahoma" w:hint="default"/>
        <w:w w:val="99"/>
        <w:sz w:val="20"/>
        <w:szCs w:val="20"/>
        <w:lang w:val="es-ES" w:eastAsia="en-US" w:bidi="ar-SA"/>
      </w:rPr>
    </w:lvl>
    <w:lvl w:ilvl="1" w:tplc="F990BFB0">
      <w:numFmt w:val="bullet"/>
      <w:lvlText w:val="•"/>
      <w:lvlJc w:val="left"/>
      <w:pPr>
        <w:ind w:left="1098" w:hanging="708"/>
      </w:pPr>
      <w:rPr>
        <w:rFonts w:hint="default"/>
        <w:lang w:val="es-ES" w:eastAsia="en-US" w:bidi="ar-SA"/>
      </w:rPr>
    </w:lvl>
    <w:lvl w:ilvl="2" w:tplc="3E2C6C4A">
      <w:numFmt w:val="bullet"/>
      <w:lvlText w:val="•"/>
      <w:lvlJc w:val="left"/>
      <w:pPr>
        <w:ind w:left="2076" w:hanging="708"/>
      </w:pPr>
      <w:rPr>
        <w:rFonts w:hint="default"/>
        <w:lang w:val="es-ES" w:eastAsia="en-US" w:bidi="ar-SA"/>
      </w:rPr>
    </w:lvl>
    <w:lvl w:ilvl="3" w:tplc="E7C88AAA">
      <w:numFmt w:val="bullet"/>
      <w:lvlText w:val="•"/>
      <w:lvlJc w:val="left"/>
      <w:pPr>
        <w:ind w:left="3054" w:hanging="708"/>
      </w:pPr>
      <w:rPr>
        <w:rFonts w:hint="default"/>
        <w:lang w:val="es-ES" w:eastAsia="en-US" w:bidi="ar-SA"/>
      </w:rPr>
    </w:lvl>
    <w:lvl w:ilvl="4" w:tplc="25EC2C26">
      <w:numFmt w:val="bullet"/>
      <w:lvlText w:val="•"/>
      <w:lvlJc w:val="left"/>
      <w:pPr>
        <w:ind w:left="4032" w:hanging="708"/>
      </w:pPr>
      <w:rPr>
        <w:rFonts w:hint="default"/>
        <w:lang w:val="es-ES" w:eastAsia="en-US" w:bidi="ar-SA"/>
      </w:rPr>
    </w:lvl>
    <w:lvl w:ilvl="5" w:tplc="32122770">
      <w:numFmt w:val="bullet"/>
      <w:lvlText w:val="•"/>
      <w:lvlJc w:val="left"/>
      <w:pPr>
        <w:ind w:left="5010" w:hanging="708"/>
      </w:pPr>
      <w:rPr>
        <w:rFonts w:hint="default"/>
        <w:lang w:val="es-ES" w:eastAsia="en-US" w:bidi="ar-SA"/>
      </w:rPr>
    </w:lvl>
    <w:lvl w:ilvl="6" w:tplc="41B65A70">
      <w:numFmt w:val="bullet"/>
      <w:lvlText w:val="•"/>
      <w:lvlJc w:val="left"/>
      <w:pPr>
        <w:ind w:left="5988" w:hanging="708"/>
      </w:pPr>
      <w:rPr>
        <w:rFonts w:hint="default"/>
        <w:lang w:val="es-ES" w:eastAsia="en-US" w:bidi="ar-SA"/>
      </w:rPr>
    </w:lvl>
    <w:lvl w:ilvl="7" w:tplc="E280CC20">
      <w:numFmt w:val="bullet"/>
      <w:lvlText w:val="•"/>
      <w:lvlJc w:val="left"/>
      <w:pPr>
        <w:ind w:left="6966" w:hanging="708"/>
      </w:pPr>
      <w:rPr>
        <w:rFonts w:hint="default"/>
        <w:lang w:val="es-ES" w:eastAsia="en-US" w:bidi="ar-SA"/>
      </w:rPr>
    </w:lvl>
    <w:lvl w:ilvl="8" w:tplc="994A145E">
      <w:numFmt w:val="bullet"/>
      <w:lvlText w:val="•"/>
      <w:lvlJc w:val="left"/>
      <w:pPr>
        <w:ind w:left="7944" w:hanging="708"/>
      </w:pPr>
      <w:rPr>
        <w:rFonts w:hint="default"/>
        <w:lang w:val="es-ES" w:eastAsia="en-US" w:bidi="ar-SA"/>
      </w:rPr>
    </w:lvl>
  </w:abstractNum>
  <w:abstractNum w:abstractNumId="2" w15:restartNumberingAfterBreak="0">
    <w:nsid w:val="17693E3B"/>
    <w:multiLevelType w:val="hybridMultilevel"/>
    <w:tmpl w:val="1668FE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26117"/>
    <w:multiLevelType w:val="hybridMultilevel"/>
    <w:tmpl w:val="E7F8CE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71B31"/>
    <w:multiLevelType w:val="hybridMultilevel"/>
    <w:tmpl w:val="791E0C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51705"/>
    <w:multiLevelType w:val="hybridMultilevel"/>
    <w:tmpl w:val="E5D605AC"/>
    <w:lvl w:ilvl="0" w:tplc="2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95E7C56"/>
    <w:multiLevelType w:val="hybridMultilevel"/>
    <w:tmpl w:val="65027DB8"/>
    <w:lvl w:ilvl="0" w:tplc="82E2B41A">
      <w:start w:val="1"/>
      <w:numFmt w:val="decimal"/>
      <w:lvlText w:val="%1."/>
      <w:lvlJc w:val="left"/>
      <w:pPr>
        <w:ind w:left="842" w:hanging="360"/>
      </w:pPr>
      <w:rPr>
        <w:rFonts w:ascii="Tahoma" w:eastAsia="Tahoma" w:hAnsi="Tahoma" w:cs="Tahoma" w:hint="default"/>
        <w:spacing w:val="-1"/>
        <w:w w:val="99"/>
        <w:sz w:val="20"/>
        <w:szCs w:val="20"/>
        <w:lang w:val="es-ES" w:eastAsia="en-US" w:bidi="ar-SA"/>
      </w:rPr>
    </w:lvl>
    <w:lvl w:ilvl="1" w:tplc="FCE6A3FC">
      <w:numFmt w:val="bullet"/>
      <w:lvlText w:val="•"/>
      <w:lvlJc w:val="left"/>
      <w:pPr>
        <w:ind w:left="1746" w:hanging="360"/>
      </w:pPr>
      <w:rPr>
        <w:rFonts w:hint="default"/>
        <w:lang w:val="es-ES" w:eastAsia="en-US" w:bidi="ar-SA"/>
      </w:rPr>
    </w:lvl>
    <w:lvl w:ilvl="2" w:tplc="7D72E1B8">
      <w:numFmt w:val="bullet"/>
      <w:lvlText w:val="•"/>
      <w:lvlJc w:val="left"/>
      <w:pPr>
        <w:ind w:left="2652" w:hanging="360"/>
      </w:pPr>
      <w:rPr>
        <w:rFonts w:hint="default"/>
        <w:lang w:val="es-ES" w:eastAsia="en-US" w:bidi="ar-SA"/>
      </w:rPr>
    </w:lvl>
    <w:lvl w:ilvl="3" w:tplc="D76870B0">
      <w:numFmt w:val="bullet"/>
      <w:lvlText w:val="•"/>
      <w:lvlJc w:val="left"/>
      <w:pPr>
        <w:ind w:left="3558" w:hanging="360"/>
      </w:pPr>
      <w:rPr>
        <w:rFonts w:hint="default"/>
        <w:lang w:val="es-ES" w:eastAsia="en-US" w:bidi="ar-SA"/>
      </w:rPr>
    </w:lvl>
    <w:lvl w:ilvl="4" w:tplc="AA8894A8">
      <w:numFmt w:val="bullet"/>
      <w:lvlText w:val="•"/>
      <w:lvlJc w:val="left"/>
      <w:pPr>
        <w:ind w:left="4464" w:hanging="360"/>
      </w:pPr>
      <w:rPr>
        <w:rFonts w:hint="default"/>
        <w:lang w:val="es-ES" w:eastAsia="en-US" w:bidi="ar-SA"/>
      </w:rPr>
    </w:lvl>
    <w:lvl w:ilvl="5" w:tplc="9E6288AA">
      <w:numFmt w:val="bullet"/>
      <w:lvlText w:val="•"/>
      <w:lvlJc w:val="left"/>
      <w:pPr>
        <w:ind w:left="5370" w:hanging="360"/>
      </w:pPr>
      <w:rPr>
        <w:rFonts w:hint="default"/>
        <w:lang w:val="es-ES" w:eastAsia="en-US" w:bidi="ar-SA"/>
      </w:rPr>
    </w:lvl>
    <w:lvl w:ilvl="6" w:tplc="70002484">
      <w:numFmt w:val="bullet"/>
      <w:lvlText w:val="•"/>
      <w:lvlJc w:val="left"/>
      <w:pPr>
        <w:ind w:left="6276" w:hanging="360"/>
      </w:pPr>
      <w:rPr>
        <w:rFonts w:hint="default"/>
        <w:lang w:val="es-ES" w:eastAsia="en-US" w:bidi="ar-SA"/>
      </w:rPr>
    </w:lvl>
    <w:lvl w:ilvl="7" w:tplc="4DDC8076">
      <w:numFmt w:val="bullet"/>
      <w:lvlText w:val="•"/>
      <w:lvlJc w:val="left"/>
      <w:pPr>
        <w:ind w:left="7182" w:hanging="360"/>
      </w:pPr>
      <w:rPr>
        <w:rFonts w:hint="default"/>
        <w:lang w:val="es-ES" w:eastAsia="en-US" w:bidi="ar-SA"/>
      </w:rPr>
    </w:lvl>
    <w:lvl w:ilvl="8" w:tplc="B9DE06B6">
      <w:numFmt w:val="bullet"/>
      <w:lvlText w:val="•"/>
      <w:lvlJc w:val="left"/>
      <w:pPr>
        <w:ind w:left="808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4B635738"/>
    <w:multiLevelType w:val="hybridMultilevel"/>
    <w:tmpl w:val="7F14C9B8"/>
    <w:lvl w:ilvl="0" w:tplc="337A17AA">
      <w:numFmt w:val="bullet"/>
      <w:lvlText w:val="-"/>
      <w:lvlJc w:val="left"/>
      <w:pPr>
        <w:ind w:left="242" w:hanging="135"/>
      </w:pPr>
      <w:rPr>
        <w:rFonts w:ascii="Tahoma" w:eastAsia="Tahoma" w:hAnsi="Tahoma" w:cs="Tahoma" w:hint="default"/>
        <w:color w:val="808080"/>
        <w:w w:val="99"/>
        <w:sz w:val="20"/>
        <w:szCs w:val="20"/>
        <w:lang w:val="es-ES" w:eastAsia="en-US" w:bidi="ar-SA"/>
      </w:rPr>
    </w:lvl>
    <w:lvl w:ilvl="1" w:tplc="3E0EF2E0">
      <w:numFmt w:val="bullet"/>
      <w:lvlText w:val="•"/>
      <w:lvlJc w:val="left"/>
      <w:pPr>
        <w:ind w:left="658" w:hanging="135"/>
      </w:pPr>
      <w:rPr>
        <w:rFonts w:hint="default"/>
        <w:lang w:val="es-ES" w:eastAsia="en-US" w:bidi="ar-SA"/>
      </w:rPr>
    </w:lvl>
    <w:lvl w:ilvl="2" w:tplc="378C60DE">
      <w:numFmt w:val="bullet"/>
      <w:lvlText w:val="•"/>
      <w:lvlJc w:val="left"/>
      <w:pPr>
        <w:ind w:left="1076" w:hanging="135"/>
      </w:pPr>
      <w:rPr>
        <w:rFonts w:hint="default"/>
        <w:lang w:val="es-ES" w:eastAsia="en-US" w:bidi="ar-SA"/>
      </w:rPr>
    </w:lvl>
    <w:lvl w:ilvl="3" w:tplc="8A1CB8D8">
      <w:numFmt w:val="bullet"/>
      <w:lvlText w:val="•"/>
      <w:lvlJc w:val="left"/>
      <w:pPr>
        <w:ind w:left="1494" w:hanging="135"/>
      </w:pPr>
      <w:rPr>
        <w:rFonts w:hint="default"/>
        <w:lang w:val="es-ES" w:eastAsia="en-US" w:bidi="ar-SA"/>
      </w:rPr>
    </w:lvl>
    <w:lvl w:ilvl="4" w:tplc="EF7CFEC8">
      <w:numFmt w:val="bullet"/>
      <w:lvlText w:val="•"/>
      <w:lvlJc w:val="left"/>
      <w:pPr>
        <w:ind w:left="1912" w:hanging="135"/>
      </w:pPr>
      <w:rPr>
        <w:rFonts w:hint="default"/>
        <w:lang w:val="es-ES" w:eastAsia="en-US" w:bidi="ar-SA"/>
      </w:rPr>
    </w:lvl>
    <w:lvl w:ilvl="5" w:tplc="FFA4EB78">
      <w:numFmt w:val="bullet"/>
      <w:lvlText w:val="•"/>
      <w:lvlJc w:val="left"/>
      <w:pPr>
        <w:ind w:left="2330" w:hanging="135"/>
      </w:pPr>
      <w:rPr>
        <w:rFonts w:hint="default"/>
        <w:lang w:val="es-ES" w:eastAsia="en-US" w:bidi="ar-SA"/>
      </w:rPr>
    </w:lvl>
    <w:lvl w:ilvl="6" w:tplc="EFFC2FBA">
      <w:numFmt w:val="bullet"/>
      <w:lvlText w:val="•"/>
      <w:lvlJc w:val="left"/>
      <w:pPr>
        <w:ind w:left="2748" w:hanging="135"/>
      </w:pPr>
      <w:rPr>
        <w:rFonts w:hint="default"/>
        <w:lang w:val="es-ES" w:eastAsia="en-US" w:bidi="ar-SA"/>
      </w:rPr>
    </w:lvl>
    <w:lvl w:ilvl="7" w:tplc="6F349D2A">
      <w:numFmt w:val="bullet"/>
      <w:lvlText w:val="•"/>
      <w:lvlJc w:val="left"/>
      <w:pPr>
        <w:ind w:left="3166" w:hanging="135"/>
      </w:pPr>
      <w:rPr>
        <w:rFonts w:hint="default"/>
        <w:lang w:val="es-ES" w:eastAsia="en-US" w:bidi="ar-SA"/>
      </w:rPr>
    </w:lvl>
    <w:lvl w:ilvl="8" w:tplc="E4F6364C">
      <w:numFmt w:val="bullet"/>
      <w:lvlText w:val="•"/>
      <w:lvlJc w:val="left"/>
      <w:pPr>
        <w:ind w:left="3584" w:hanging="135"/>
      </w:pPr>
      <w:rPr>
        <w:rFonts w:hint="default"/>
        <w:lang w:val="es-ES" w:eastAsia="en-US" w:bidi="ar-SA"/>
      </w:rPr>
    </w:lvl>
  </w:abstractNum>
  <w:abstractNum w:abstractNumId="8" w15:restartNumberingAfterBreak="0">
    <w:nsid w:val="61A425C0"/>
    <w:multiLevelType w:val="hybridMultilevel"/>
    <w:tmpl w:val="F528A466"/>
    <w:lvl w:ilvl="0" w:tplc="52E8EC12">
      <w:numFmt w:val="bullet"/>
      <w:lvlText w:val="·"/>
      <w:lvlJc w:val="left"/>
      <w:pPr>
        <w:ind w:left="753" w:hanging="632"/>
      </w:pPr>
      <w:rPr>
        <w:rFonts w:ascii="Tahoma" w:eastAsia="Tahoma" w:hAnsi="Tahoma" w:cs="Tahoma" w:hint="default"/>
        <w:w w:val="99"/>
        <w:sz w:val="20"/>
        <w:szCs w:val="20"/>
        <w:lang w:val="es-ES" w:eastAsia="en-US" w:bidi="ar-SA"/>
      </w:rPr>
    </w:lvl>
    <w:lvl w:ilvl="1" w:tplc="1F4030D6">
      <w:numFmt w:val="bullet"/>
      <w:lvlText w:val="•"/>
      <w:lvlJc w:val="left"/>
      <w:pPr>
        <w:ind w:left="1674" w:hanging="632"/>
      </w:pPr>
      <w:rPr>
        <w:rFonts w:hint="default"/>
        <w:lang w:val="es-ES" w:eastAsia="en-US" w:bidi="ar-SA"/>
      </w:rPr>
    </w:lvl>
    <w:lvl w:ilvl="2" w:tplc="F9F4BD2A">
      <w:numFmt w:val="bullet"/>
      <w:lvlText w:val="•"/>
      <w:lvlJc w:val="left"/>
      <w:pPr>
        <w:ind w:left="2588" w:hanging="632"/>
      </w:pPr>
      <w:rPr>
        <w:rFonts w:hint="default"/>
        <w:lang w:val="es-ES" w:eastAsia="en-US" w:bidi="ar-SA"/>
      </w:rPr>
    </w:lvl>
    <w:lvl w:ilvl="3" w:tplc="86BAF920">
      <w:numFmt w:val="bullet"/>
      <w:lvlText w:val="•"/>
      <w:lvlJc w:val="left"/>
      <w:pPr>
        <w:ind w:left="3502" w:hanging="632"/>
      </w:pPr>
      <w:rPr>
        <w:rFonts w:hint="default"/>
        <w:lang w:val="es-ES" w:eastAsia="en-US" w:bidi="ar-SA"/>
      </w:rPr>
    </w:lvl>
    <w:lvl w:ilvl="4" w:tplc="E752B362">
      <w:numFmt w:val="bullet"/>
      <w:lvlText w:val="•"/>
      <w:lvlJc w:val="left"/>
      <w:pPr>
        <w:ind w:left="4416" w:hanging="632"/>
      </w:pPr>
      <w:rPr>
        <w:rFonts w:hint="default"/>
        <w:lang w:val="es-ES" w:eastAsia="en-US" w:bidi="ar-SA"/>
      </w:rPr>
    </w:lvl>
    <w:lvl w:ilvl="5" w:tplc="47D403B2">
      <w:numFmt w:val="bullet"/>
      <w:lvlText w:val="•"/>
      <w:lvlJc w:val="left"/>
      <w:pPr>
        <w:ind w:left="5330" w:hanging="632"/>
      </w:pPr>
      <w:rPr>
        <w:rFonts w:hint="default"/>
        <w:lang w:val="es-ES" w:eastAsia="en-US" w:bidi="ar-SA"/>
      </w:rPr>
    </w:lvl>
    <w:lvl w:ilvl="6" w:tplc="1DB03C8C">
      <w:numFmt w:val="bullet"/>
      <w:lvlText w:val="•"/>
      <w:lvlJc w:val="left"/>
      <w:pPr>
        <w:ind w:left="6244" w:hanging="632"/>
      </w:pPr>
      <w:rPr>
        <w:rFonts w:hint="default"/>
        <w:lang w:val="es-ES" w:eastAsia="en-US" w:bidi="ar-SA"/>
      </w:rPr>
    </w:lvl>
    <w:lvl w:ilvl="7" w:tplc="3C10A71E">
      <w:numFmt w:val="bullet"/>
      <w:lvlText w:val="•"/>
      <w:lvlJc w:val="left"/>
      <w:pPr>
        <w:ind w:left="7158" w:hanging="632"/>
      </w:pPr>
      <w:rPr>
        <w:rFonts w:hint="default"/>
        <w:lang w:val="es-ES" w:eastAsia="en-US" w:bidi="ar-SA"/>
      </w:rPr>
    </w:lvl>
    <w:lvl w:ilvl="8" w:tplc="95D8E38E">
      <w:numFmt w:val="bullet"/>
      <w:lvlText w:val="•"/>
      <w:lvlJc w:val="left"/>
      <w:pPr>
        <w:ind w:left="8072" w:hanging="632"/>
      </w:pPr>
      <w:rPr>
        <w:rFonts w:hint="default"/>
        <w:lang w:val="es-ES" w:eastAsia="en-US" w:bidi="ar-SA"/>
      </w:rPr>
    </w:lvl>
  </w:abstractNum>
  <w:abstractNum w:abstractNumId="9" w15:restartNumberingAfterBreak="0">
    <w:nsid w:val="64376F3D"/>
    <w:multiLevelType w:val="hybridMultilevel"/>
    <w:tmpl w:val="7A601F04"/>
    <w:lvl w:ilvl="0" w:tplc="5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D4D39"/>
    <w:multiLevelType w:val="hybridMultilevel"/>
    <w:tmpl w:val="125A632E"/>
    <w:lvl w:ilvl="0" w:tplc="46EC30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60889026">
    <w:abstractNumId w:val="8"/>
  </w:num>
  <w:num w:numId="2" w16cid:durableId="1392197811">
    <w:abstractNumId w:val="1"/>
  </w:num>
  <w:num w:numId="3" w16cid:durableId="1054081446">
    <w:abstractNumId w:val="0"/>
  </w:num>
  <w:num w:numId="4" w16cid:durableId="1698694412">
    <w:abstractNumId w:val="7"/>
  </w:num>
  <w:num w:numId="5" w16cid:durableId="335814344">
    <w:abstractNumId w:val="6"/>
  </w:num>
  <w:num w:numId="6" w16cid:durableId="1274172590">
    <w:abstractNumId w:val="9"/>
  </w:num>
  <w:num w:numId="7" w16cid:durableId="575826324">
    <w:abstractNumId w:val="3"/>
  </w:num>
  <w:num w:numId="8" w16cid:durableId="103698776">
    <w:abstractNumId w:val="2"/>
  </w:num>
  <w:num w:numId="9" w16cid:durableId="2112970819">
    <w:abstractNumId w:val="5"/>
  </w:num>
  <w:num w:numId="10" w16cid:durableId="1291017007">
    <w:abstractNumId w:val="10"/>
  </w:num>
  <w:num w:numId="11" w16cid:durableId="1859152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7C"/>
    <w:rsid w:val="00002870"/>
    <w:rsid w:val="0003567C"/>
    <w:rsid w:val="000A41A4"/>
    <w:rsid w:val="000B1228"/>
    <w:rsid w:val="000B25B1"/>
    <w:rsid w:val="000B55F9"/>
    <w:rsid w:val="000F2D16"/>
    <w:rsid w:val="000F33AD"/>
    <w:rsid w:val="000F5A17"/>
    <w:rsid w:val="00115AAD"/>
    <w:rsid w:val="00115D8C"/>
    <w:rsid w:val="001B1C53"/>
    <w:rsid w:val="001F5D38"/>
    <w:rsid w:val="00207730"/>
    <w:rsid w:val="002357E2"/>
    <w:rsid w:val="0023796A"/>
    <w:rsid w:val="002D0005"/>
    <w:rsid w:val="00353FFD"/>
    <w:rsid w:val="00393B92"/>
    <w:rsid w:val="003B1116"/>
    <w:rsid w:val="003C3183"/>
    <w:rsid w:val="003E302A"/>
    <w:rsid w:val="004748E9"/>
    <w:rsid w:val="004973ED"/>
    <w:rsid w:val="004D35CF"/>
    <w:rsid w:val="005B4D4A"/>
    <w:rsid w:val="00617DB9"/>
    <w:rsid w:val="00656380"/>
    <w:rsid w:val="00697C7A"/>
    <w:rsid w:val="006B6F6B"/>
    <w:rsid w:val="006C1781"/>
    <w:rsid w:val="006C7F71"/>
    <w:rsid w:val="00737600"/>
    <w:rsid w:val="00743DB1"/>
    <w:rsid w:val="00777814"/>
    <w:rsid w:val="007A2870"/>
    <w:rsid w:val="00801160"/>
    <w:rsid w:val="00830DB4"/>
    <w:rsid w:val="00845DA2"/>
    <w:rsid w:val="0084765B"/>
    <w:rsid w:val="008E7637"/>
    <w:rsid w:val="00923354"/>
    <w:rsid w:val="00945FB5"/>
    <w:rsid w:val="009644CB"/>
    <w:rsid w:val="00992640"/>
    <w:rsid w:val="009E1B19"/>
    <w:rsid w:val="009F34BE"/>
    <w:rsid w:val="00A56656"/>
    <w:rsid w:val="00B14B42"/>
    <w:rsid w:val="00B468F2"/>
    <w:rsid w:val="00C439BD"/>
    <w:rsid w:val="00D15785"/>
    <w:rsid w:val="00D20221"/>
    <w:rsid w:val="00D20F4F"/>
    <w:rsid w:val="00D35888"/>
    <w:rsid w:val="00D37FAB"/>
    <w:rsid w:val="00D6357F"/>
    <w:rsid w:val="00D91C4D"/>
    <w:rsid w:val="00E662A8"/>
    <w:rsid w:val="00EC302D"/>
    <w:rsid w:val="00EE21B4"/>
    <w:rsid w:val="00EF7E33"/>
    <w:rsid w:val="00F2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337EE"/>
  <w15:docId w15:val="{DFC4FDDB-4541-498E-B181-4D098924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link w:val="Ttulo1Car"/>
    <w:uiPriority w:val="9"/>
    <w:qFormat/>
    <w:pPr>
      <w:spacing w:before="89"/>
      <w:ind w:left="410" w:right="1230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,Ha,titulo 3,Num Bullet 1,List Paragraph11,Bolita"/>
    <w:basedOn w:val="Normal"/>
    <w:link w:val="PrrafodelistaCar"/>
    <w:uiPriority w:val="34"/>
    <w:qFormat/>
    <w:pPr>
      <w:ind w:left="8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353F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FFD"/>
    <w:rPr>
      <w:rFonts w:ascii="Tahoma" w:eastAsia="Tahoma" w:hAnsi="Tahoma" w:cs="Tahom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53F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FFD"/>
    <w:rPr>
      <w:rFonts w:ascii="Tahoma" w:eastAsia="Tahoma" w:hAnsi="Tahoma" w:cs="Tahoma"/>
      <w:lang w:val="es-ES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qFormat/>
    <w:locked/>
    <w:rsid w:val="00B468F2"/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rsid w:val="0000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qFormat/>
    <w:rsid w:val="000B55F9"/>
    <w:pPr>
      <w:widowControl/>
      <w:adjustRightInd w:val="0"/>
    </w:pPr>
    <w:rPr>
      <w:rFonts w:ascii="Tahoma" w:hAnsi="Tahoma" w:cs="Tahoma"/>
      <w:color w:val="000000"/>
      <w:sz w:val="24"/>
      <w:szCs w:val="24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0B55F9"/>
    <w:rPr>
      <w:rFonts w:ascii="Tahoma" w:eastAsia="Tahoma" w:hAnsi="Tahoma" w:cs="Tahoma"/>
      <w:b/>
      <w:bCs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B55F9"/>
    <w:rPr>
      <w:rFonts w:ascii="Tahoma" w:eastAsia="Tahoma" w:hAnsi="Tahoma" w:cs="Tahoma"/>
      <w:sz w:val="20"/>
      <w:szCs w:val="20"/>
      <w:lang w:val="es-ES"/>
    </w:rPr>
  </w:style>
  <w:style w:type="character" w:customStyle="1" w:styleId="DefaultCar">
    <w:name w:val="Default Car"/>
    <w:link w:val="Default"/>
    <w:locked/>
    <w:rsid w:val="00743DB1"/>
    <w:rPr>
      <w:rFonts w:ascii="Tahoma" w:hAnsi="Tahoma" w:cs="Tahoma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LUCAS TOLOSA ZAMBRANO</dc:creator>
  <cp:lastModifiedBy>FREDY MORALES</cp:lastModifiedBy>
  <cp:revision>20</cp:revision>
  <dcterms:created xsi:type="dcterms:W3CDTF">2024-03-01T01:42:00Z</dcterms:created>
  <dcterms:modified xsi:type="dcterms:W3CDTF">2025-02-18T00:10:00Z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2023-03-15T00:00:00Z</vt:filetime>
  </property>
</Properties>
</file>